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7A31C4" w14:textId="77777777" w:rsidR="00F271DE" w:rsidRDefault="00F271DE" w:rsidP="009837A2">
      <w:pPr>
        <w:rPr>
          <w:rFonts w:cs="Arial"/>
          <w:sz w:val="48"/>
          <w:szCs w:val="48"/>
        </w:rPr>
      </w:pPr>
    </w:p>
    <w:p w14:paraId="18D4D69D" w14:textId="77777777" w:rsidR="00392EEC" w:rsidRPr="00E71BC3" w:rsidRDefault="00392EEC" w:rsidP="00392EEC">
      <w:pPr>
        <w:rPr>
          <w:rFonts w:cs="Arial"/>
          <w:sz w:val="32"/>
          <w:szCs w:val="32"/>
        </w:rPr>
      </w:pPr>
      <w:r w:rsidRPr="00E71BC3">
        <w:rPr>
          <w:rFonts w:cs="Arial"/>
          <w:b/>
          <w:bCs/>
          <w:sz w:val="32"/>
          <w:szCs w:val="32"/>
        </w:rPr>
        <w:t>Closing the gap: meeting our financial challenge</w:t>
      </w:r>
    </w:p>
    <w:p w14:paraId="2663BB36" w14:textId="30BF033D" w:rsidR="00392EEC" w:rsidRDefault="002A4A49" w:rsidP="00132A82">
      <w:pPr>
        <w:rPr>
          <w:rFonts w:cs="Arial"/>
          <w:b/>
          <w:bCs/>
        </w:rPr>
      </w:pPr>
      <w:r>
        <w:rPr>
          <w:rFonts w:cs="Arial"/>
          <w:b/>
          <w:bCs/>
        </w:rPr>
        <w:t xml:space="preserve">Update 2: </w:t>
      </w:r>
      <w:r w:rsidR="005427A7">
        <w:rPr>
          <w:rFonts w:cs="Arial"/>
          <w:b/>
          <w:bCs/>
        </w:rPr>
        <w:t>12</w:t>
      </w:r>
      <w:r w:rsidR="00D17EB7">
        <w:rPr>
          <w:rFonts w:cs="Arial"/>
          <w:b/>
          <w:bCs/>
        </w:rPr>
        <w:t xml:space="preserve"> February</w:t>
      </w:r>
      <w:r>
        <w:rPr>
          <w:rFonts w:cs="Arial"/>
          <w:b/>
          <w:bCs/>
        </w:rPr>
        <w:t xml:space="preserve"> 2024</w:t>
      </w:r>
    </w:p>
    <w:p w14:paraId="347AF109" w14:textId="77777777" w:rsidR="002A4A49" w:rsidRDefault="002A4A49" w:rsidP="00132A82">
      <w:pPr>
        <w:rPr>
          <w:rFonts w:cs="Arial"/>
          <w:b/>
          <w:bCs/>
        </w:rPr>
      </w:pPr>
    </w:p>
    <w:p w14:paraId="75ADEEAE" w14:textId="5BB0B67F" w:rsidR="00132A82" w:rsidRPr="0090288B" w:rsidRDefault="00551CDE" w:rsidP="0090288B">
      <w:pPr>
        <w:rPr>
          <w:rFonts w:cs="Arial"/>
          <w:sz w:val="23"/>
          <w:szCs w:val="23"/>
        </w:rPr>
      </w:pPr>
      <w:r w:rsidRPr="0090288B">
        <w:rPr>
          <w:rFonts w:cs="Arial"/>
          <w:sz w:val="23"/>
          <w:szCs w:val="23"/>
        </w:rPr>
        <w:t>This is the second update from o</w:t>
      </w:r>
      <w:r w:rsidR="00132A82" w:rsidRPr="0090288B">
        <w:rPr>
          <w:rFonts w:cs="Arial"/>
          <w:sz w:val="23"/>
          <w:szCs w:val="23"/>
        </w:rPr>
        <w:t>ur Bradford District and Craven Health and Care Partnership</w:t>
      </w:r>
      <w:r w:rsidRPr="0090288B">
        <w:rPr>
          <w:rFonts w:cs="Arial"/>
          <w:sz w:val="23"/>
          <w:szCs w:val="23"/>
        </w:rPr>
        <w:t>’s closing the gap programme. Closing the gap is the programme we have set up</w:t>
      </w:r>
      <w:r w:rsidR="00132A82" w:rsidRPr="0090288B">
        <w:rPr>
          <w:rFonts w:cs="Arial"/>
          <w:sz w:val="23"/>
          <w:szCs w:val="23"/>
        </w:rPr>
        <w:t xml:space="preserve"> </w:t>
      </w:r>
      <w:r w:rsidRPr="0090288B">
        <w:rPr>
          <w:rFonts w:cs="Arial"/>
          <w:sz w:val="23"/>
          <w:szCs w:val="23"/>
        </w:rPr>
        <w:t>so that we work</w:t>
      </w:r>
      <w:r w:rsidR="00132A82" w:rsidRPr="0090288B">
        <w:rPr>
          <w:rFonts w:cs="Arial"/>
          <w:sz w:val="23"/>
          <w:szCs w:val="23"/>
        </w:rPr>
        <w:t xml:space="preserve"> in a collaborative way to respond to the extreme financial challenges that face all of us. </w:t>
      </w:r>
      <w:r w:rsidRPr="0090288B">
        <w:rPr>
          <w:rFonts w:cs="Arial"/>
          <w:sz w:val="23"/>
          <w:szCs w:val="23"/>
        </w:rPr>
        <w:t xml:space="preserve">You can </w:t>
      </w:r>
      <w:hyperlink r:id="rId8" w:history="1">
        <w:r w:rsidRPr="0090288B">
          <w:rPr>
            <w:rStyle w:val="Hyperlink"/>
            <w:rFonts w:cs="Arial"/>
            <w:sz w:val="23"/>
            <w:szCs w:val="23"/>
          </w:rPr>
          <w:t>read the introduction to our closing the gap programme</w:t>
        </w:r>
      </w:hyperlink>
      <w:r w:rsidRPr="0090288B">
        <w:rPr>
          <w:rFonts w:cs="Arial"/>
          <w:sz w:val="23"/>
          <w:szCs w:val="23"/>
        </w:rPr>
        <w:t>, which we shared in December 2023. The introduction sets out the scale of the challenge facing us and how we remain determined to use our Act as One ethos to involve all sectors in our health and care partnership</w:t>
      </w:r>
      <w:r w:rsidR="00132A82" w:rsidRPr="0090288B">
        <w:rPr>
          <w:rFonts w:cs="Arial"/>
          <w:sz w:val="23"/>
          <w:szCs w:val="23"/>
        </w:rPr>
        <w:t>.</w:t>
      </w:r>
    </w:p>
    <w:p w14:paraId="2CAA6F91" w14:textId="77777777" w:rsidR="00132A82" w:rsidRPr="0090288B" w:rsidRDefault="00132A82" w:rsidP="0090288B">
      <w:pPr>
        <w:rPr>
          <w:rFonts w:cs="Arial"/>
          <w:sz w:val="23"/>
          <w:szCs w:val="23"/>
        </w:rPr>
      </w:pPr>
      <w:r w:rsidRPr="0090288B">
        <w:rPr>
          <w:rFonts w:cs="Arial"/>
          <w:sz w:val="23"/>
          <w:szCs w:val="23"/>
        </w:rPr>
        <w:t> </w:t>
      </w:r>
    </w:p>
    <w:p w14:paraId="15EF7880" w14:textId="3B919907" w:rsidR="00132A82" w:rsidRPr="0090288B" w:rsidRDefault="00551CDE" w:rsidP="0090288B">
      <w:pPr>
        <w:rPr>
          <w:rFonts w:cs="Arial"/>
          <w:sz w:val="23"/>
          <w:szCs w:val="23"/>
        </w:rPr>
      </w:pPr>
      <w:r w:rsidRPr="0090288B">
        <w:rPr>
          <w:rFonts w:cs="Arial"/>
          <w:sz w:val="23"/>
          <w:szCs w:val="23"/>
        </w:rPr>
        <w:t xml:space="preserve">In this update, we want to share details of the progress we’re making as well as </w:t>
      </w:r>
      <w:r w:rsidR="0092752D" w:rsidRPr="0090288B">
        <w:rPr>
          <w:rFonts w:cs="Arial"/>
          <w:sz w:val="23"/>
          <w:szCs w:val="23"/>
        </w:rPr>
        <w:t>highlighting the timescales and risks we’re looking to mitigate</w:t>
      </w:r>
      <w:r w:rsidR="00132A82" w:rsidRPr="0090288B">
        <w:rPr>
          <w:rFonts w:cs="Arial"/>
          <w:sz w:val="23"/>
          <w:szCs w:val="23"/>
        </w:rPr>
        <w:t xml:space="preserve">. </w:t>
      </w:r>
    </w:p>
    <w:p w14:paraId="4CD426BA" w14:textId="77777777" w:rsidR="0092752D" w:rsidRPr="0090288B" w:rsidRDefault="0092752D" w:rsidP="0090288B">
      <w:pPr>
        <w:rPr>
          <w:rFonts w:cs="Arial"/>
          <w:sz w:val="23"/>
          <w:szCs w:val="23"/>
        </w:rPr>
      </w:pPr>
    </w:p>
    <w:p w14:paraId="4F0C4F30" w14:textId="58E944C2" w:rsidR="0092752D" w:rsidRPr="0090288B" w:rsidRDefault="0092752D" w:rsidP="0090288B">
      <w:pPr>
        <w:rPr>
          <w:rFonts w:cs="Arial"/>
          <w:b/>
          <w:bCs/>
          <w:sz w:val="23"/>
          <w:szCs w:val="23"/>
        </w:rPr>
      </w:pPr>
      <w:r w:rsidRPr="0090288B">
        <w:rPr>
          <w:rFonts w:cs="Arial"/>
          <w:b/>
          <w:bCs/>
          <w:sz w:val="23"/>
          <w:szCs w:val="23"/>
        </w:rPr>
        <w:t>Inequalities, data and insight driven</w:t>
      </w:r>
    </w:p>
    <w:p w14:paraId="477366C2" w14:textId="492845E1" w:rsidR="00D17EB7" w:rsidRDefault="00D17EB7" w:rsidP="0090288B">
      <w:pPr>
        <w:rPr>
          <w:rFonts w:cs="Arial"/>
          <w:sz w:val="23"/>
          <w:szCs w:val="23"/>
        </w:rPr>
      </w:pPr>
      <w:r>
        <w:rPr>
          <w:rFonts w:cs="Arial"/>
          <w:sz w:val="23"/>
          <w:szCs w:val="23"/>
        </w:rPr>
        <w:t xml:space="preserve">We have now established a new oversight group sponsored by the Partnership Leadership Executive, chaired by </w:t>
      </w:r>
      <w:r w:rsidRPr="0090288B">
        <w:rPr>
          <w:rFonts w:cs="Arial"/>
          <w:sz w:val="23"/>
          <w:szCs w:val="23"/>
        </w:rPr>
        <w:t>Therese Patten</w:t>
      </w:r>
      <w:r>
        <w:rPr>
          <w:rFonts w:cs="Arial"/>
          <w:sz w:val="23"/>
          <w:szCs w:val="23"/>
        </w:rPr>
        <w:t xml:space="preserve"> who is the</w:t>
      </w:r>
      <w:r w:rsidRPr="0090288B">
        <w:rPr>
          <w:rFonts w:cs="Arial"/>
          <w:sz w:val="23"/>
          <w:szCs w:val="23"/>
        </w:rPr>
        <w:t xml:space="preserve"> Chief Executive for Bradford District Care NHS Foundation Trust</w:t>
      </w:r>
      <w:r>
        <w:rPr>
          <w:rFonts w:cs="Arial"/>
          <w:sz w:val="23"/>
          <w:szCs w:val="23"/>
        </w:rPr>
        <w:t xml:space="preserve">. The </w:t>
      </w:r>
      <w:r w:rsidRPr="00D17EB7">
        <w:rPr>
          <w:rFonts w:cs="Arial"/>
          <w:sz w:val="23"/>
          <w:szCs w:val="23"/>
        </w:rPr>
        <w:t>finance and sustainability group</w:t>
      </w:r>
      <w:r>
        <w:rPr>
          <w:rFonts w:cs="Arial"/>
          <w:sz w:val="23"/>
          <w:szCs w:val="23"/>
        </w:rPr>
        <w:t xml:space="preserve"> meets weekly with the intention to accelerate our work, informing the work of o</w:t>
      </w:r>
      <w:r w:rsidR="0092752D" w:rsidRPr="0090288B">
        <w:rPr>
          <w:rFonts w:cs="Arial"/>
          <w:sz w:val="23"/>
          <w:szCs w:val="23"/>
        </w:rPr>
        <w:t>ur steering group</w:t>
      </w:r>
      <w:r>
        <w:rPr>
          <w:rFonts w:cs="Arial"/>
          <w:sz w:val="23"/>
          <w:szCs w:val="23"/>
        </w:rPr>
        <w:t>. The steering group is</w:t>
      </w:r>
      <w:r w:rsidR="0092752D" w:rsidRPr="0090288B">
        <w:rPr>
          <w:rFonts w:cs="Arial"/>
          <w:sz w:val="23"/>
          <w:szCs w:val="23"/>
        </w:rPr>
        <w:t xml:space="preserve"> chaired by our system director of finance, Mike Woodhead (who is also Chief Finance Officer for Bradford District Care NHS Foundation Trust) and Louise Clarke Director of Strategy Transformation for our partnership</w:t>
      </w:r>
      <w:r>
        <w:rPr>
          <w:rFonts w:cs="Arial"/>
          <w:sz w:val="23"/>
          <w:szCs w:val="23"/>
        </w:rPr>
        <w:t>.</w:t>
      </w:r>
    </w:p>
    <w:p w14:paraId="16E616E1" w14:textId="77777777" w:rsidR="00D17EB7" w:rsidRDefault="00D17EB7" w:rsidP="0090288B">
      <w:pPr>
        <w:rPr>
          <w:rFonts w:cs="Arial"/>
          <w:sz w:val="23"/>
          <w:szCs w:val="23"/>
        </w:rPr>
      </w:pPr>
    </w:p>
    <w:p w14:paraId="73B6409B" w14:textId="41FECE32" w:rsidR="0092752D" w:rsidRPr="0090288B" w:rsidRDefault="00D17EB7" w:rsidP="0090288B">
      <w:pPr>
        <w:rPr>
          <w:rFonts w:cs="Arial"/>
          <w:sz w:val="23"/>
          <w:szCs w:val="23"/>
        </w:rPr>
      </w:pPr>
      <w:r>
        <w:rPr>
          <w:rFonts w:cs="Arial"/>
          <w:sz w:val="23"/>
          <w:szCs w:val="23"/>
        </w:rPr>
        <w:t>At the most recent steering group</w:t>
      </w:r>
      <w:r w:rsidR="0092752D" w:rsidRPr="0090288B">
        <w:rPr>
          <w:rFonts w:cs="Arial"/>
          <w:sz w:val="23"/>
          <w:szCs w:val="23"/>
        </w:rPr>
        <w:t xml:space="preserve"> meeting we highlighted the importance of ensuring that our decision making is led by data, insight (including what people have told us matters to them) and doing all we can to ensure we can limit any further inequalities affecting our communities. </w:t>
      </w:r>
    </w:p>
    <w:p w14:paraId="644FC34D" w14:textId="77777777" w:rsidR="0092752D" w:rsidRPr="0090288B" w:rsidRDefault="0092752D" w:rsidP="0090288B">
      <w:pPr>
        <w:rPr>
          <w:rFonts w:cs="Arial"/>
          <w:sz w:val="23"/>
          <w:szCs w:val="23"/>
        </w:rPr>
      </w:pPr>
    </w:p>
    <w:p w14:paraId="09826439" w14:textId="77777777" w:rsidR="009B52C9" w:rsidRPr="0090288B" w:rsidRDefault="0092752D" w:rsidP="0090288B">
      <w:pPr>
        <w:rPr>
          <w:rFonts w:cs="Arial"/>
          <w:sz w:val="23"/>
          <w:szCs w:val="23"/>
        </w:rPr>
      </w:pPr>
      <w:r w:rsidRPr="0090288B">
        <w:rPr>
          <w:rFonts w:cs="Arial"/>
          <w:sz w:val="23"/>
          <w:szCs w:val="23"/>
        </w:rPr>
        <w:t xml:space="preserve">We considered how the Mental Health Investment Standard has guided the work of our partnership’s healthy minds priority and how we can use a similar approach to consider the impacts on our communities, especially those that are already experiencing inequalities. Our focus is looking at all the work we do starting from prevention through to treatment and after care. </w:t>
      </w:r>
    </w:p>
    <w:p w14:paraId="6F81AEC3" w14:textId="77777777" w:rsidR="009B52C9" w:rsidRPr="0090288B" w:rsidRDefault="009B52C9" w:rsidP="0090288B">
      <w:pPr>
        <w:rPr>
          <w:rFonts w:cs="Arial"/>
          <w:sz w:val="23"/>
          <w:szCs w:val="23"/>
        </w:rPr>
      </w:pPr>
    </w:p>
    <w:p w14:paraId="7DB5E116" w14:textId="77777777" w:rsidR="001162F8" w:rsidRPr="0090288B" w:rsidRDefault="001162F8" w:rsidP="0090288B">
      <w:pPr>
        <w:rPr>
          <w:rFonts w:cs="Arial"/>
          <w:sz w:val="23"/>
          <w:szCs w:val="23"/>
        </w:rPr>
      </w:pPr>
      <w:r w:rsidRPr="0090288B">
        <w:rPr>
          <w:rFonts w:cs="Arial"/>
          <w:b/>
          <w:bCs/>
          <w:sz w:val="23"/>
          <w:szCs w:val="23"/>
        </w:rPr>
        <w:t>Undoubted impacts on all of us</w:t>
      </w:r>
    </w:p>
    <w:p w14:paraId="0F9C32F3" w14:textId="043637A1" w:rsidR="00FE16AD" w:rsidRPr="0090288B" w:rsidRDefault="001162F8" w:rsidP="0090288B">
      <w:pPr>
        <w:rPr>
          <w:rFonts w:cs="Arial"/>
          <w:sz w:val="23"/>
          <w:szCs w:val="23"/>
        </w:rPr>
      </w:pPr>
      <w:r w:rsidRPr="0090288B">
        <w:rPr>
          <w:rFonts w:cs="Arial"/>
          <w:sz w:val="23"/>
          <w:szCs w:val="23"/>
        </w:rPr>
        <w:t>While every effort will be made to reduce the impact of our decisions</w:t>
      </w:r>
      <w:r w:rsidR="003331AB" w:rsidRPr="0090288B">
        <w:rPr>
          <w:rFonts w:cs="Arial"/>
          <w:sz w:val="23"/>
          <w:szCs w:val="23"/>
        </w:rPr>
        <w:t>,</w:t>
      </w:r>
      <w:r w:rsidRPr="0090288B">
        <w:rPr>
          <w:rFonts w:cs="Arial"/>
          <w:sz w:val="23"/>
          <w:szCs w:val="23"/>
        </w:rPr>
        <w:t xml:space="preserve"> we recognise that undoubtedly there will be short and long-term impacts when we </w:t>
      </w:r>
      <w:r w:rsidR="003331AB" w:rsidRPr="0090288B">
        <w:rPr>
          <w:rFonts w:cs="Arial"/>
          <w:sz w:val="23"/>
          <w:szCs w:val="23"/>
        </w:rPr>
        <w:t>must</w:t>
      </w:r>
      <w:r w:rsidRPr="0090288B">
        <w:rPr>
          <w:rFonts w:cs="Arial"/>
          <w:sz w:val="23"/>
          <w:szCs w:val="23"/>
        </w:rPr>
        <w:t xml:space="preserve"> change the way we fund work or where we can no longer fund work. Our challenge is to limit the number of irreversible outcomes when we implement any decisions. </w:t>
      </w:r>
      <w:r w:rsidR="00FE16AD" w:rsidRPr="0090288B">
        <w:rPr>
          <w:rFonts w:cs="Arial"/>
          <w:sz w:val="23"/>
          <w:szCs w:val="23"/>
        </w:rPr>
        <w:t>Sitting alongside this is the need to deliver financial balance</w:t>
      </w:r>
      <w:r w:rsidR="003331AB" w:rsidRPr="0090288B">
        <w:rPr>
          <w:rFonts w:cs="Arial"/>
          <w:sz w:val="23"/>
          <w:szCs w:val="23"/>
        </w:rPr>
        <w:t>,</w:t>
      </w:r>
      <w:r w:rsidR="00FE16AD" w:rsidRPr="0090288B">
        <w:rPr>
          <w:rFonts w:cs="Arial"/>
          <w:sz w:val="23"/>
          <w:szCs w:val="23"/>
        </w:rPr>
        <w:t xml:space="preserve"> while ensuring we meet core health and care standards and maintaining a focus on doing all we can to tackle inequalities.</w:t>
      </w:r>
    </w:p>
    <w:p w14:paraId="26CB4990" w14:textId="77777777" w:rsidR="00FE16AD" w:rsidRPr="0090288B" w:rsidRDefault="00FE16AD" w:rsidP="0090288B">
      <w:pPr>
        <w:rPr>
          <w:rFonts w:cs="Arial"/>
          <w:sz w:val="23"/>
          <w:szCs w:val="23"/>
        </w:rPr>
      </w:pPr>
    </w:p>
    <w:p w14:paraId="34CF898C" w14:textId="11338C70" w:rsidR="0092752D" w:rsidRPr="0090288B" w:rsidRDefault="00FE16AD" w:rsidP="0090288B">
      <w:pPr>
        <w:rPr>
          <w:rFonts w:cs="Arial"/>
          <w:sz w:val="23"/>
          <w:szCs w:val="23"/>
        </w:rPr>
      </w:pPr>
      <w:r w:rsidRPr="0090288B">
        <w:rPr>
          <w:rFonts w:cs="Arial"/>
          <w:sz w:val="23"/>
          <w:szCs w:val="23"/>
        </w:rPr>
        <w:t xml:space="preserve">We know that decisions that further constrain resources </w:t>
      </w:r>
      <w:r w:rsidR="003331AB" w:rsidRPr="0090288B">
        <w:rPr>
          <w:rFonts w:cs="Arial"/>
          <w:sz w:val="23"/>
          <w:szCs w:val="23"/>
        </w:rPr>
        <w:t>can lead to</w:t>
      </w:r>
      <w:r w:rsidRPr="0090288B">
        <w:rPr>
          <w:rFonts w:cs="Arial"/>
          <w:sz w:val="23"/>
          <w:szCs w:val="23"/>
        </w:rPr>
        <w:t xml:space="preserve"> moral distress and injury, an issue that has been highlighted by the </w:t>
      </w:r>
      <w:hyperlink r:id="rId9" w:history="1">
        <w:r w:rsidRPr="0090288B">
          <w:rPr>
            <w:rStyle w:val="Hyperlink"/>
            <w:rFonts w:cs="Arial"/>
            <w:sz w:val="23"/>
            <w:szCs w:val="23"/>
          </w:rPr>
          <w:t>British Medical Association</w:t>
        </w:r>
      </w:hyperlink>
      <w:r w:rsidRPr="0090288B">
        <w:rPr>
          <w:rFonts w:cs="Arial"/>
          <w:sz w:val="23"/>
          <w:szCs w:val="23"/>
        </w:rPr>
        <w:t xml:space="preserve">. More recently our West Yorkshire integrated care system has highlighted the </w:t>
      </w:r>
      <w:hyperlink r:id="rId10" w:history="1">
        <w:r w:rsidRPr="0090288B">
          <w:rPr>
            <w:rStyle w:val="Hyperlink"/>
            <w:rFonts w:cs="Arial"/>
            <w:sz w:val="23"/>
            <w:szCs w:val="23"/>
          </w:rPr>
          <w:t>critical funding shortfall</w:t>
        </w:r>
      </w:hyperlink>
      <w:r w:rsidRPr="0090288B">
        <w:rPr>
          <w:rFonts w:cs="Arial"/>
          <w:sz w:val="23"/>
          <w:szCs w:val="23"/>
        </w:rPr>
        <w:t xml:space="preserve"> for children and young people’s services. </w:t>
      </w:r>
      <w:r w:rsidR="0092752D" w:rsidRPr="0090288B">
        <w:rPr>
          <w:rFonts w:cs="Arial"/>
          <w:sz w:val="23"/>
          <w:szCs w:val="23"/>
        </w:rPr>
        <w:t xml:space="preserve"> </w:t>
      </w:r>
    </w:p>
    <w:p w14:paraId="4CD0B3EA" w14:textId="77777777" w:rsidR="00117558" w:rsidRPr="0090288B" w:rsidRDefault="00117558" w:rsidP="0090288B">
      <w:pPr>
        <w:rPr>
          <w:rFonts w:cs="Arial"/>
          <w:sz w:val="23"/>
          <w:szCs w:val="23"/>
        </w:rPr>
      </w:pPr>
    </w:p>
    <w:p w14:paraId="0C0104BA" w14:textId="5DDEF19F" w:rsidR="00117558" w:rsidRPr="0090288B" w:rsidRDefault="00117558" w:rsidP="0090288B">
      <w:pPr>
        <w:rPr>
          <w:rFonts w:cs="Arial"/>
          <w:sz w:val="23"/>
          <w:szCs w:val="23"/>
        </w:rPr>
      </w:pPr>
      <w:r w:rsidRPr="0090288B">
        <w:rPr>
          <w:rFonts w:cs="Arial"/>
          <w:sz w:val="23"/>
          <w:szCs w:val="23"/>
        </w:rPr>
        <w:t>To help safeguard us from making decisions that could have unintended consequences that we had not thought about our decision making groups will ensure we have all sectors represented from the NHS, local authorities, independent care and voluntary</w:t>
      </w:r>
      <w:r w:rsidR="006460AF" w:rsidRPr="0090288B">
        <w:rPr>
          <w:rFonts w:cs="Arial"/>
          <w:sz w:val="23"/>
          <w:szCs w:val="23"/>
        </w:rPr>
        <w:t>,</w:t>
      </w:r>
      <w:r w:rsidRPr="0090288B">
        <w:rPr>
          <w:rFonts w:cs="Arial"/>
          <w:sz w:val="23"/>
          <w:szCs w:val="23"/>
        </w:rPr>
        <w:t xml:space="preserve"> community</w:t>
      </w:r>
      <w:r w:rsidR="006460AF" w:rsidRPr="0090288B">
        <w:rPr>
          <w:rFonts w:cs="Arial"/>
          <w:sz w:val="23"/>
          <w:szCs w:val="23"/>
        </w:rPr>
        <w:t xml:space="preserve"> and social enterprise</w:t>
      </w:r>
      <w:r w:rsidRPr="0090288B">
        <w:rPr>
          <w:rFonts w:cs="Arial"/>
          <w:sz w:val="23"/>
          <w:szCs w:val="23"/>
        </w:rPr>
        <w:t xml:space="preserve"> sector.</w:t>
      </w:r>
    </w:p>
    <w:p w14:paraId="0EE97E34" w14:textId="77777777" w:rsidR="0090288B" w:rsidRPr="0090288B" w:rsidRDefault="0090288B" w:rsidP="0090288B">
      <w:pPr>
        <w:rPr>
          <w:rFonts w:cs="Arial"/>
          <w:b/>
          <w:bCs/>
          <w:sz w:val="23"/>
          <w:szCs w:val="23"/>
        </w:rPr>
      </w:pPr>
    </w:p>
    <w:p w14:paraId="3FA48827" w14:textId="6104C43F" w:rsidR="00132A82" w:rsidRPr="0090288B" w:rsidRDefault="00117558" w:rsidP="0090288B">
      <w:pPr>
        <w:rPr>
          <w:rFonts w:cs="Arial"/>
          <w:sz w:val="23"/>
          <w:szCs w:val="23"/>
        </w:rPr>
      </w:pPr>
      <w:r w:rsidRPr="0090288B">
        <w:rPr>
          <w:rFonts w:cs="Arial"/>
          <w:b/>
          <w:bCs/>
          <w:sz w:val="23"/>
          <w:szCs w:val="23"/>
        </w:rPr>
        <w:lastRenderedPageBreak/>
        <w:t>Setting up our decision taking and making groups</w:t>
      </w:r>
    </w:p>
    <w:p w14:paraId="2ABB9B1E" w14:textId="6D607CDF" w:rsidR="00117558" w:rsidRPr="0090288B" w:rsidRDefault="00117558" w:rsidP="0090288B">
      <w:pPr>
        <w:rPr>
          <w:rFonts w:cs="Arial"/>
          <w:sz w:val="23"/>
          <w:szCs w:val="23"/>
        </w:rPr>
      </w:pPr>
      <w:r w:rsidRPr="0090288B">
        <w:rPr>
          <w:rFonts w:cs="Arial"/>
          <w:sz w:val="23"/>
          <w:szCs w:val="23"/>
        </w:rPr>
        <w:t>To help support the work of our closing the gap programme and to ensure a robust auditing and governance approach is in place, we are establishing the following groups.</w:t>
      </w:r>
      <w:r w:rsidR="0090288B" w:rsidRPr="0090288B">
        <w:rPr>
          <w:rFonts w:cs="Arial"/>
          <w:sz w:val="23"/>
          <w:szCs w:val="23"/>
        </w:rPr>
        <w:t xml:space="preserve"> We have broadened the work we are doing and have an additional level of senior level rigour to support this programme of work.</w:t>
      </w:r>
    </w:p>
    <w:p w14:paraId="7E2A15D9" w14:textId="2A03A3A4" w:rsidR="0090288B" w:rsidRPr="0090288B" w:rsidRDefault="0090288B" w:rsidP="0090288B">
      <w:pPr>
        <w:pStyle w:val="ListParagraph"/>
        <w:numPr>
          <w:ilvl w:val="0"/>
          <w:numId w:val="8"/>
        </w:numPr>
        <w:spacing w:after="0" w:line="240" w:lineRule="auto"/>
        <w:rPr>
          <w:rFonts w:cs="Arial"/>
          <w:sz w:val="23"/>
          <w:szCs w:val="23"/>
        </w:rPr>
      </w:pPr>
      <w:r w:rsidRPr="0090288B">
        <w:rPr>
          <w:rFonts w:cs="Arial"/>
          <w:sz w:val="23"/>
          <w:szCs w:val="23"/>
        </w:rPr>
        <w:t xml:space="preserve">We have now established a </w:t>
      </w:r>
      <w:r w:rsidRPr="0090288B">
        <w:rPr>
          <w:rFonts w:cs="Arial"/>
          <w:b/>
          <w:bCs/>
          <w:sz w:val="23"/>
          <w:szCs w:val="23"/>
        </w:rPr>
        <w:t>Partnership Leadership Executive sponsored finance and sustainability group</w:t>
      </w:r>
      <w:r w:rsidRPr="0090288B">
        <w:rPr>
          <w:rFonts w:cs="Arial"/>
          <w:sz w:val="23"/>
          <w:szCs w:val="23"/>
        </w:rPr>
        <w:t>, chaired by Therese Patten, Chief Executive for Bradford District Care NHS Foundation Trust</w:t>
      </w:r>
      <w:r w:rsidR="0072035F">
        <w:rPr>
          <w:rFonts w:cs="Arial"/>
          <w:sz w:val="23"/>
          <w:szCs w:val="23"/>
        </w:rPr>
        <w:t xml:space="preserve">. This group will drive the work of the programme groups forward and provide senior system level assurance. </w:t>
      </w:r>
      <w:r w:rsidRPr="0090288B">
        <w:rPr>
          <w:rFonts w:cs="Arial"/>
          <w:sz w:val="23"/>
          <w:szCs w:val="23"/>
        </w:rPr>
        <w:t xml:space="preserve"> </w:t>
      </w:r>
    </w:p>
    <w:p w14:paraId="40008A8E" w14:textId="7E75565C" w:rsidR="00117558" w:rsidRPr="0090288B" w:rsidRDefault="00117558" w:rsidP="0090288B">
      <w:pPr>
        <w:pStyle w:val="ListParagraph"/>
        <w:numPr>
          <w:ilvl w:val="0"/>
          <w:numId w:val="8"/>
        </w:numPr>
        <w:spacing w:after="0" w:line="240" w:lineRule="auto"/>
        <w:rPr>
          <w:rFonts w:cs="Arial"/>
          <w:sz w:val="23"/>
          <w:szCs w:val="23"/>
        </w:rPr>
      </w:pPr>
      <w:r w:rsidRPr="0090288B">
        <w:rPr>
          <w:rFonts w:cs="Arial"/>
          <w:sz w:val="23"/>
          <w:szCs w:val="23"/>
        </w:rPr>
        <w:t xml:space="preserve">Our closing the gap </w:t>
      </w:r>
      <w:r w:rsidRPr="0090288B">
        <w:rPr>
          <w:rFonts w:cs="Arial"/>
          <w:b/>
          <w:bCs/>
          <w:sz w:val="23"/>
          <w:szCs w:val="23"/>
        </w:rPr>
        <w:t>steering group</w:t>
      </w:r>
      <w:r w:rsidRPr="0090288B">
        <w:rPr>
          <w:rFonts w:cs="Arial"/>
          <w:sz w:val="23"/>
          <w:szCs w:val="23"/>
        </w:rPr>
        <w:t>, this will help provide the strategic oversight for the programme as well as identifying and escalating risks as appropriate through our place-based, and where needed West Yorkshire, committees and boards</w:t>
      </w:r>
      <w:r w:rsidR="00912CDB">
        <w:rPr>
          <w:rFonts w:cs="Arial"/>
          <w:sz w:val="23"/>
          <w:szCs w:val="23"/>
        </w:rPr>
        <w:t>.</w:t>
      </w:r>
    </w:p>
    <w:p w14:paraId="39BD7CB1" w14:textId="767EF963" w:rsidR="00117558" w:rsidRPr="0090288B" w:rsidRDefault="00117558" w:rsidP="0090288B">
      <w:pPr>
        <w:pStyle w:val="ListParagraph"/>
        <w:numPr>
          <w:ilvl w:val="0"/>
          <w:numId w:val="8"/>
        </w:numPr>
        <w:spacing w:after="0" w:line="240" w:lineRule="auto"/>
        <w:rPr>
          <w:rFonts w:cs="Arial"/>
          <w:sz w:val="23"/>
          <w:szCs w:val="23"/>
        </w:rPr>
      </w:pPr>
      <w:r w:rsidRPr="0090288B">
        <w:rPr>
          <w:rFonts w:cs="Arial"/>
          <w:sz w:val="23"/>
          <w:szCs w:val="23"/>
        </w:rPr>
        <w:t xml:space="preserve">Our closing the gap </w:t>
      </w:r>
      <w:r w:rsidRPr="0090288B">
        <w:rPr>
          <w:rFonts w:cs="Arial"/>
          <w:b/>
          <w:bCs/>
          <w:sz w:val="23"/>
          <w:szCs w:val="23"/>
        </w:rPr>
        <w:t>operational group</w:t>
      </w:r>
      <w:r w:rsidRPr="0090288B">
        <w:rPr>
          <w:rFonts w:cs="Arial"/>
          <w:sz w:val="23"/>
          <w:szCs w:val="23"/>
        </w:rPr>
        <w:t xml:space="preserve">, responsible for </w:t>
      </w:r>
      <w:r w:rsidR="006460AF" w:rsidRPr="0090288B">
        <w:rPr>
          <w:rFonts w:cs="Arial"/>
          <w:sz w:val="23"/>
          <w:szCs w:val="23"/>
        </w:rPr>
        <w:t>implementing decisions and bringing together key people and partners to share data and insight with the steering group</w:t>
      </w:r>
      <w:r w:rsidR="00912CDB">
        <w:rPr>
          <w:rFonts w:cs="Arial"/>
          <w:sz w:val="23"/>
          <w:szCs w:val="23"/>
        </w:rPr>
        <w:t>.</w:t>
      </w:r>
    </w:p>
    <w:p w14:paraId="3BFD1738" w14:textId="00322F73" w:rsidR="00117558" w:rsidRPr="0090288B" w:rsidRDefault="006460AF" w:rsidP="0090288B">
      <w:pPr>
        <w:pStyle w:val="ListParagraph"/>
        <w:numPr>
          <w:ilvl w:val="0"/>
          <w:numId w:val="8"/>
        </w:numPr>
        <w:spacing w:after="0" w:line="240" w:lineRule="auto"/>
        <w:rPr>
          <w:rFonts w:cs="Arial"/>
          <w:sz w:val="23"/>
          <w:szCs w:val="23"/>
        </w:rPr>
      </w:pPr>
      <w:r w:rsidRPr="0090288B">
        <w:rPr>
          <w:rFonts w:cs="Arial"/>
          <w:sz w:val="23"/>
          <w:szCs w:val="23"/>
        </w:rPr>
        <w:t xml:space="preserve">Our </w:t>
      </w:r>
      <w:r w:rsidRPr="0090288B">
        <w:rPr>
          <w:rFonts w:cs="Arial"/>
          <w:b/>
          <w:bCs/>
          <w:sz w:val="23"/>
          <w:szCs w:val="23"/>
        </w:rPr>
        <w:t>finance panels</w:t>
      </w:r>
      <w:r w:rsidRPr="0090288B">
        <w:rPr>
          <w:rFonts w:cs="Arial"/>
          <w:sz w:val="23"/>
          <w:szCs w:val="23"/>
        </w:rPr>
        <w:t>, will take responsibility for stopping, pausing or continuing any new business plans as well as assessing the value of any non-recurrent projects</w:t>
      </w:r>
      <w:r w:rsidR="00912CDB">
        <w:rPr>
          <w:rFonts w:cs="Arial"/>
          <w:sz w:val="23"/>
          <w:szCs w:val="23"/>
        </w:rPr>
        <w:t>.</w:t>
      </w:r>
    </w:p>
    <w:p w14:paraId="6BED61DB" w14:textId="77777777" w:rsidR="0090288B" w:rsidRPr="0090288B" w:rsidRDefault="0090288B" w:rsidP="0090288B">
      <w:pPr>
        <w:pStyle w:val="ListBullet"/>
        <w:numPr>
          <w:ilvl w:val="0"/>
          <w:numId w:val="0"/>
        </w:numPr>
        <w:rPr>
          <w:b/>
          <w:bCs/>
          <w:sz w:val="23"/>
          <w:szCs w:val="23"/>
          <w:lang w:eastAsia="en-US"/>
        </w:rPr>
      </w:pPr>
    </w:p>
    <w:p w14:paraId="2080F952" w14:textId="444DD8B2" w:rsidR="006460AF" w:rsidRPr="0090288B" w:rsidRDefault="006460AF" w:rsidP="0090288B">
      <w:pPr>
        <w:pStyle w:val="ListBullet"/>
        <w:numPr>
          <w:ilvl w:val="0"/>
          <w:numId w:val="0"/>
        </w:numPr>
        <w:rPr>
          <w:sz w:val="23"/>
          <w:szCs w:val="23"/>
          <w:lang w:eastAsia="en-US"/>
        </w:rPr>
      </w:pPr>
      <w:r w:rsidRPr="0090288B">
        <w:rPr>
          <w:b/>
          <w:bCs/>
          <w:sz w:val="23"/>
          <w:szCs w:val="23"/>
          <w:lang w:eastAsia="en-US"/>
        </w:rPr>
        <w:t xml:space="preserve">We aim to be </w:t>
      </w:r>
      <w:r w:rsidR="002B7870" w:rsidRPr="0090288B">
        <w:rPr>
          <w:b/>
          <w:bCs/>
          <w:sz w:val="23"/>
          <w:szCs w:val="23"/>
          <w:lang w:eastAsia="en-US"/>
        </w:rPr>
        <w:t>as transparent and open as possible</w:t>
      </w:r>
      <w:r w:rsidR="002B7870" w:rsidRPr="0090288B">
        <w:rPr>
          <w:sz w:val="23"/>
          <w:szCs w:val="23"/>
          <w:lang w:eastAsia="en-US"/>
        </w:rPr>
        <w:t>;</w:t>
      </w:r>
      <w:r w:rsidRPr="0090288B">
        <w:rPr>
          <w:sz w:val="23"/>
          <w:szCs w:val="23"/>
          <w:lang w:eastAsia="en-US"/>
        </w:rPr>
        <w:t xml:space="preserve"> this means once the above groups are </w:t>
      </w:r>
      <w:r w:rsidR="0090288B" w:rsidRPr="0090288B">
        <w:rPr>
          <w:sz w:val="23"/>
          <w:szCs w:val="23"/>
          <w:lang w:eastAsia="en-US"/>
        </w:rPr>
        <w:t xml:space="preserve">fully </w:t>
      </w:r>
      <w:r w:rsidR="00912CDB" w:rsidRPr="0090288B">
        <w:rPr>
          <w:sz w:val="23"/>
          <w:szCs w:val="23"/>
          <w:lang w:eastAsia="en-US"/>
        </w:rPr>
        <w:t>established,</w:t>
      </w:r>
      <w:r w:rsidRPr="0090288B">
        <w:rPr>
          <w:sz w:val="23"/>
          <w:szCs w:val="23"/>
          <w:lang w:eastAsia="en-US"/>
        </w:rPr>
        <w:t xml:space="preserve"> we will share details of who sits on these groups. We want to reiterate the message from our first update on our closing the gap programme, we know that the decisions we will make will impact all our sectors. </w:t>
      </w:r>
      <w:r w:rsidRPr="0090288B">
        <w:rPr>
          <w:rFonts w:cs="Arial"/>
          <w:sz w:val="23"/>
          <w:szCs w:val="23"/>
        </w:rPr>
        <w:t>In particular we recognise and hear the concerns of our voluntary, community and social enterprise and independent care provider sectors. This is why we are ensuring that there is an equal voice for both sectors in our closing the gap programme.</w:t>
      </w:r>
    </w:p>
    <w:p w14:paraId="2D8F23D7" w14:textId="77777777" w:rsidR="006460AF" w:rsidRPr="0090288B" w:rsidRDefault="006460AF" w:rsidP="0090288B">
      <w:pPr>
        <w:pStyle w:val="ListBullet"/>
        <w:numPr>
          <w:ilvl w:val="0"/>
          <w:numId w:val="0"/>
        </w:numPr>
        <w:rPr>
          <w:sz w:val="23"/>
          <w:szCs w:val="23"/>
          <w:lang w:eastAsia="en-US"/>
        </w:rPr>
      </w:pPr>
    </w:p>
    <w:p w14:paraId="7E794301" w14:textId="5C563B30" w:rsidR="006460AF" w:rsidRPr="0090288B" w:rsidRDefault="006460AF" w:rsidP="0090288B">
      <w:pPr>
        <w:rPr>
          <w:rFonts w:cs="Arial"/>
          <w:sz w:val="23"/>
          <w:szCs w:val="23"/>
        </w:rPr>
      </w:pPr>
      <w:r w:rsidRPr="0090288B">
        <w:rPr>
          <w:rFonts w:cs="Arial"/>
          <w:b/>
          <w:bCs/>
          <w:sz w:val="23"/>
          <w:szCs w:val="23"/>
        </w:rPr>
        <w:t>Timescales</w:t>
      </w:r>
      <w:r w:rsidR="008708F9" w:rsidRPr="0090288B">
        <w:rPr>
          <w:rFonts w:cs="Arial"/>
          <w:b/>
          <w:bCs/>
          <w:sz w:val="23"/>
          <w:szCs w:val="23"/>
        </w:rPr>
        <w:t xml:space="preserve"> and scale of challenge</w:t>
      </w:r>
    </w:p>
    <w:p w14:paraId="3536BE75" w14:textId="14FCAECF" w:rsidR="006460AF" w:rsidRPr="0090288B" w:rsidRDefault="006460AF" w:rsidP="0090288B">
      <w:pPr>
        <w:rPr>
          <w:rFonts w:cs="Arial"/>
          <w:sz w:val="23"/>
          <w:szCs w:val="23"/>
        </w:rPr>
      </w:pPr>
      <w:r w:rsidRPr="0090288B">
        <w:rPr>
          <w:rFonts w:cs="Arial"/>
          <w:sz w:val="23"/>
          <w:szCs w:val="23"/>
        </w:rPr>
        <w:t xml:space="preserve">We are tasked with making in year savings within timeframes that we would not normally work to when considering the broader impacts for our communities and our services. We must find approximately £5m - £6m of </w:t>
      </w:r>
      <w:r w:rsidRPr="0090288B">
        <w:rPr>
          <w:rFonts w:cs="Arial"/>
          <w:b/>
          <w:bCs/>
          <w:sz w:val="23"/>
          <w:szCs w:val="23"/>
        </w:rPr>
        <w:t>additional</w:t>
      </w:r>
      <w:r w:rsidRPr="0090288B">
        <w:rPr>
          <w:rFonts w:cs="Arial"/>
          <w:sz w:val="23"/>
          <w:szCs w:val="23"/>
        </w:rPr>
        <w:t xml:space="preserve"> savings across our NHS partners during the remainder of this current financial year</w:t>
      </w:r>
      <w:r w:rsidR="00C32AE6" w:rsidRPr="0090288B">
        <w:rPr>
          <w:rFonts w:cs="Arial"/>
          <w:sz w:val="23"/>
          <w:szCs w:val="23"/>
        </w:rPr>
        <w:t xml:space="preserve"> while considering how we address an expected underlying deficit of </w:t>
      </w:r>
      <w:r w:rsidR="0012033D" w:rsidRPr="0090288B">
        <w:rPr>
          <w:rFonts w:cs="Arial"/>
          <w:sz w:val="23"/>
          <w:szCs w:val="23"/>
        </w:rPr>
        <w:t>between £80-90m</w:t>
      </w:r>
      <w:r w:rsidR="00C32AE6" w:rsidRPr="0090288B">
        <w:rPr>
          <w:rFonts w:cs="Arial"/>
          <w:sz w:val="23"/>
          <w:szCs w:val="23"/>
        </w:rPr>
        <w:t xml:space="preserve"> across NHS partners in Bradford District and Craven</w:t>
      </w:r>
      <w:r w:rsidRPr="0090288B">
        <w:rPr>
          <w:rFonts w:cs="Arial"/>
          <w:sz w:val="23"/>
          <w:szCs w:val="23"/>
        </w:rPr>
        <w:t xml:space="preserve">. </w:t>
      </w:r>
      <w:r w:rsidR="00C32AE6" w:rsidRPr="0090288B">
        <w:rPr>
          <w:rFonts w:cs="Arial"/>
          <w:sz w:val="23"/>
          <w:szCs w:val="23"/>
        </w:rPr>
        <w:t xml:space="preserve">This comes shortly after the announcement that Bradford Council is expecting a budget gap of around £121m in 2023-2024, as </w:t>
      </w:r>
      <w:hyperlink r:id="rId11" w:history="1">
        <w:r w:rsidR="00C32AE6" w:rsidRPr="0090288B">
          <w:rPr>
            <w:rStyle w:val="Hyperlink"/>
            <w:rFonts w:cs="Arial"/>
            <w:sz w:val="23"/>
            <w:szCs w:val="23"/>
          </w:rPr>
          <w:t>shared during the council’s budget proposal consultation</w:t>
        </w:r>
      </w:hyperlink>
      <w:r w:rsidR="00C32AE6" w:rsidRPr="0090288B">
        <w:rPr>
          <w:rFonts w:cs="Arial"/>
          <w:sz w:val="23"/>
          <w:szCs w:val="23"/>
        </w:rPr>
        <w:t>. In addition,</w:t>
      </w:r>
      <w:r w:rsidRPr="0090288B">
        <w:rPr>
          <w:rFonts w:cs="Arial"/>
          <w:sz w:val="23"/>
          <w:szCs w:val="23"/>
        </w:rPr>
        <w:t xml:space="preserve"> we are asking all our provider NHS trusts to look at how they can work differently - such as reducing duplication or stopping any activity that has limited evidence of effectiveness - to </w:t>
      </w:r>
      <w:r w:rsidR="00912CDB" w:rsidRPr="0090288B">
        <w:rPr>
          <w:rFonts w:cs="Arial"/>
          <w:sz w:val="23"/>
          <w:szCs w:val="23"/>
        </w:rPr>
        <w:t>consider</w:t>
      </w:r>
      <w:r w:rsidRPr="0090288B">
        <w:rPr>
          <w:rFonts w:cs="Arial"/>
          <w:sz w:val="23"/>
          <w:szCs w:val="23"/>
        </w:rPr>
        <w:t xml:space="preserve"> how trusts can operate while saving 10% of our total budgets. </w:t>
      </w:r>
    </w:p>
    <w:p w14:paraId="747C8DAC" w14:textId="77777777" w:rsidR="00132A82" w:rsidRPr="0090288B" w:rsidRDefault="00132A82" w:rsidP="0090288B">
      <w:pPr>
        <w:rPr>
          <w:rFonts w:cs="Arial"/>
          <w:sz w:val="23"/>
          <w:szCs w:val="23"/>
        </w:rPr>
      </w:pPr>
      <w:r w:rsidRPr="0090288B">
        <w:rPr>
          <w:rFonts w:cs="Arial"/>
          <w:sz w:val="23"/>
          <w:szCs w:val="23"/>
        </w:rPr>
        <w:t> </w:t>
      </w:r>
    </w:p>
    <w:p w14:paraId="6953EB9B" w14:textId="106FF679" w:rsidR="00132A82" w:rsidRPr="0090288B" w:rsidRDefault="00132A82" w:rsidP="0090288B">
      <w:pPr>
        <w:rPr>
          <w:rFonts w:cs="Arial"/>
          <w:b/>
          <w:bCs/>
          <w:sz w:val="23"/>
          <w:szCs w:val="23"/>
        </w:rPr>
      </w:pPr>
      <w:r w:rsidRPr="0090288B">
        <w:rPr>
          <w:rFonts w:cs="Arial"/>
          <w:b/>
          <w:bCs/>
          <w:sz w:val="23"/>
          <w:szCs w:val="23"/>
        </w:rPr>
        <w:t>We remain committed to our vision</w:t>
      </w:r>
    </w:p>
    <w:p w14:paraId="53827758" w14:textId="77777777" w:rsidR="00132A82" w:rsidRPr="0090288B" w:rsidRDefault="00132A82" w:rsidP="0090288B">
      <w:pPr>
        <w:rPr>
          <w:rFonts w:cs="Arial"/>
          <w:sz w:val="23"/>
          <w:szCs w:val="23"/>
        </w:rPr>
      </w:pPr>
      <w:r w:rsidRPr="0090288B">
        <w:rPr>
          <w:rFonts w:cs="Arial"/>
          <w:sz w:val="23"/>
          <w:szCs w:val="23"/>
        </w:rPr>
        <w:t xml:space="preserve">Using our Act as One ethos, underpinned with a commitment to tackle inequalities, we remain determined to delivering our vision of people living ‘happy, healthy at home’. We will provide an update early in 2024 outlining the progress we have made and how you can provide insight and help make the difficult decisions that need to be made. </w:t>
      </w:r>
    </w:p>
    <w:p w14:paraId="4F29433C" w14:textId="77777777" w:rsidR="00132A82" w:rsidRPr="0090288B" w:rsidRDefault="00132A82" w:rsidP="0090288B">
      <w:pPr>
        <w:rPr>
          <w:rFonts w:cs="Arial"/>
          <w:sz w:val="23"/>
          <w:szCs w:val="23"/>
        </w:rPr>
      </w:pPr>
      <w:r w:rsidRPr="0090288B">
        <w:rPr>
          <w:rFonts w:cs="Arial"/>
          <w:sz w:val="23"/>
          <w:szCs w:val="23"/>
        </w:rPr>
        <w:t> </w:t>
      </w:r>
    </w:p>
    <w:p w14:paraId="7D052D95" w14:textId="0E084F3D" w:rsidR="00132A82" w:rsidRPr="0090288B" w:rsidRDefault="0038728E" w:rsidP="0090288B">
      <w:pPr>
        <w:rPr>
          <w:rFonts w:cs="Arial"/>
          <w:sz w:val="23"/>
          <w:szCs w:val="23"/>
        </w:rPr>
      </w:pPr>
      <w:r w:rsidRPr="0090288B">
        <w:rPr>
          <w:rFonts w:cs="Arial"/>
          <w:sz w:val="23"/>
          <w:szCs w:val="23"/>
        </w:rPr>
        <w:t>In the next update</w:t>
      </w:r>
      <w:r w:rsidR="006460AF" w:rsidRPr="0090288B">
        <w:rPr>
          <w:rFonts w:cs="Arial"/>
          <w:sz w:val="23"/>
          <w:szCs w:val="23"/>
        </w:rPr>
        <w:t xml:space="preserve"> on our closing the gap programme</w:t>
      </w:r>
      <w:r w:rsidRPr="0090288B">
        <w:rPr>
          <w:rFonts w:cs="Arial"/>
          <w:sz w:val="23"/>
          <w:szCs w:val="23"/>
        </w:rPr>
        <w:t xml:space="preserve"> we will share</w:t>
      </w:r>
      <w:r w:rsidR="006460AF" w:rsidRPr="0090288B">
        <w:rPr>
          <w:rFonts w:cs="Arial"/>
          <w:sz w:val="23"/>
          <w:szCs w:val="23"/>
        </w:rPr>
        <w:t xml:space="preserve"> details of timescales, </w:t>
      </w:r>
      <w:r w:rsidRPr="0090288B">
        <w:rPr>
          <w:rFonts w:cs="Arial"/>
          <w:sz w:val="23"/>
          <w:szCs w:val="23"/>
        </w:rPr>
        <w:t xml:space="preserve">dates for the finance </w:t>
      </w:r>
      <w:r w:rsidR="006460AF" w:rsidRPr="0090288B">
        <w:rPr>
          <w:rFonts w:cs="Arial"/>
          <w:sz w:val="23"/>
          <w:szCs w:val="23"/>
        </w:rPr>
        <w:t>panel meetings and membership of our key groups</w:t>
      </w:r>
      <w:r w:rsidR="00132A82" w:rsidRPr="0090288B">
        <w:rPr>
          <w:rFonts w:cs="Arial"/>
          <w:sz w:val="23"/>
          <w:szCs w:val="23"/>
        </w:rPr>
        <w:t xml:space="preserve">. In the meantime, if you have any ideas that could help us meet this challenge, please do get in touch by emailing </w:t>
      </w:r>
      <w:hyperlink r:id="rId12" w:history="1">
        <w:r w:rsidR="00132A82" w:rsidRPr="0090288B">
          <w:rPr>
            <w:rStyle w:val="Hyperlink"/>
            <w:rFonts w:cs="Arial"/>
            <w:sz w:val="23"/>
            <w:szCs w:val="23"/>
          </w:rPr>
          <w:t>actasone@nhs.net</w:t>
        </w:r>
      </w:hyperlink>
      <w:r w:rsidR="00132A82" w:rsidRPr="0090288B">
        <w:rPr>
          <w:rFonts w:cs="Arial"/>
          <w:sz w:val="23"/>
          <w:szCs w:val="23"/>
        </w:rPr>
        <w:t xml:space="preserve"> </w:t>
      </w:r>
    </w:p>
    <w:sectPr w:rsidR="00132A82" w:rsidRPr="0090288B" w:rsidSect="00D17EB7">
      <w:headerReference w:type="default" r:id="rId13"/>
      <w:headerReference w:type="first" r:id="rId14"/>
      <w:pgSz w:w="11900" w:h="16820"/>
      <w:pgMar w:top="1440" w:right="1440" w:bottom="709"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741D5A" w14:textId="77777777" w:rsidR="00C31C9A" w:rsidRDefault="00C31C9A" w:rsidP="009837A2">
      <w:r>
        <w:separator/>
      </w:r>
    </w:p>
  </w:endnote>
  <w:endnote w:type="continuationSeparator" w:id="0">
    <w:p w14:paraId="78839989" w14:textId="77777777" w:rsidR="00C31C9A" w:rsidRDefault="00C31C9A" w:rsidP="009837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3031AF" w14:textId="77777777" w:rsidR="00C31C9A" w:rsidRDefault="00C31C9A" w:rsidP="009837A2">
      <w:r>
        <w:separator/>
      </w:r>
    </w:p>
  </w:footnote>
  <w:footnote w:type="continuationSeparator" w:id="0">
    <w:p w14:paraId="4CC71355" w14:textId="77777777" w:rsidR="00C31C9A" w:rsidRDefault="00C31C9A" w:rsidP="009837A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2F3365" w14:textId="05A800A8" w:rsidR="000904B1" w:rsidRDefault="00791467">
    <w:pPr>
      <w:pStyle w:val="Header"/>
    </w:pPr>
    <w:r>
      <w:rPr>
        <w:noProof/>
      </w:rPr>
      <w:drawing>
        <wp:anchor distT="0" distB="0" distL="114300" distR="114300" simplePos="0" relativeHeight="251664384" behindDoc="1" locked="0" layoutInCell="1" allowOverlap="1" wp14:anchorId="192DEEAC" wp14:editId="5B40565C">
          <wp:simplePos x="0" y="0"/>
          <wp:positionH relativeFrom="column">
            <wp:posOffset>-952500</wp:posOffset>
          </wp:positionH>
          <wp:positionV relativeFrom="paragraph">
            <wp:posOffset>-457200</wp:posOffset>
          </wp:positionV>
          <wp:extent cx="7581900" cy="10716368"/>
          <wp:effectExtent l="0" t="0" r="0" b="0"/>
          <wp:wrapNone/>
          <wp:docPr id="11" name="Picture 11" descr="Image of the Bradford District and Craven Health and Care Partnership logo. This has the words of the partnership written out and then five figurines with ActAsOne written undernea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Image of the Bradford District and Craven Health and Care Partnership logo. This has the words of the partnership written out and then five figurines with ActAsOne written underneath."/>
                  <pic:cNvPicPr/>
                </pic:nvPicPr>
                <pic:blipFill>
                  <a:blip r:embed="rId1">
                    <a:extLst>
                      <a:ext uri="{28A0092B-C50C-407E-A947-70E740481C1C}">
                        <a14:useLocalDpi xmlns:a14="http://schemas.microsoft.com/office/drawing/2010/main" val="0"/>
                      </a:ext>
                    </a:extLst>
                  </a:blip>
                  <a:stretch>
                    <a:fillRect/>
                  </a:stretch>
                </pic:blipFill>
                <pic:spPr>
                  <a:xfrm>
                    <a:off x="0" y="0"/>
                    <a:ext cx="7599517" cy="10741268"/>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84BE13" w14:textId="381D0D26" w:rsidR="009837A2" w:rsidRDefault="004A1FDE" w:rsidP="004A1FDE">
    <w:pPr>
      <w:pStyle w:val="Header"/>
      <w:jc w:val="right"/>
    </w:pPr>
    <w:r>
      <w:rPr>
        <w:noProof/>
      </w:rPr>
      <w:drawing>
        <wp:anchor distT="0" distB="0" distL="114300" distR="114300" simplePos="0" relativeHeight="251665408" behindDoc="1" locked="0" layoutInCell="1" allowOverlap="1" wp14:anchorId="3F50CCAB" wp14:editId="45DD865B">
          <wp:simplePos x="0" y="0"/>
          <wp:positionH relativeFrom="page">
            <wp:posOffset>-9525</wp:posOffset>
          </wp:positionH>
          <wp:positionV relativeFrom="page">
            <wp:align>top</wp:align>
          </wp:positionV>
          <wp:extent cx="7560000" cy="10684800"/>
          <wp:effectExtent l="0" t="0" r="0" b="0"/>
          <wp:wrapNone/>
          <wp:docPr id="12" name="Picture 12" descr="Bradford District and Craven Health and Care Partnership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Bradford District and Craven Health and Care Partnership logo"/>
                  <pic:cNvPicPr/>
                </pic:nvPicPr>
                <pic:blipFill>
                  <a:blip r:embed="rId1">
                    <a:extLst>
                      <a:ext uri="{28A0092B-C50C-407E-A947-70E740481C1C}">
                        <a14:useLocalDpi xmlns:a14="http://schemas.microsoft.com/office/drawing/2010/main" val="0"/>
                      </a:ext>
                    </a:extLst>
                  </a:blip>
                  <a:stretch>
                    <a:fillRect/>
                  </a:stretch>
                </pic:blipFill>
                <pic:spPr>
                  <a:xfrm>
                    <a:off x="0" y="0"/>
                    <a:ext cx="7560000" cy="106848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C916D59E"/>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5D72F0C"/>
    <w:multiLevelType w:val="multilevel"/>
    <w:tmpl w:val="B98223FA"/>
    <w:lvl w:ilvl="0">
      <w:start w:val="1"/>
      <w:numFmt w:val="decimal"/>
      <w:lvlText w:val="%1)"/>
      <w:lvlJc w:val="left"/>
      <w:pPr>
        <w:ind w:left="360" w:hanging="360"/>
      </w:pPr>
      <w:rPr>
        <w:rFonts w:hint="default"/>
        <w:color w:val="auto"/>
      </w:rPr>
    </w:lvl>
    <w:lvl w:ilvl="1">
      <w:start w:val="1"/>
      <w:numFmt w:val="lowerLetter"/>
      <w:lvlText w:val="%2)"/>
      <w:lvlJc w:val="left"/>
      <w:pPr>
        <w:ind w:left="720" w:hanging="360"/>
      </w:pPr>
    </w:lvl>
    <w:lvl w:ilvl="2">
      <w:start w:val="1"/>
      <w:numFmt w:val="bullet"/>
      <w:lvlText w:val=""/>
      <w:lvlJc w:val="left"/>
      <w:pPr>
        <w:ind w:left="1080" w:hanging="360"/>
      </w:pPr>
      <w:rPr>
        <w:rFonts w:ascii="Symbol" w:hAnsi="Symbol"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18C9089F"/>
    <w:multiLevelType w:val="hybridMultilevel"/>
    <w:tmpl w:val="B73AA1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01F6AA7"/>
    <w:multiLevelType w:val="multilevel"/>
    <w:tmpl w:val="0809001D"/>
    <w:styleLink w:val="Bulletpoints"/>
    <w:lvl w:ilvl="0">
      <w:start w:val="1"/>
      <w:numFmt w:val="bullet"/>
      <w:lvlText w:val=""/>
      <w:lvlJc w:val="left"/>
      <w:pPr>
        <w:ind w:left="360" w:hanging="360"/>
      </w:pPr>
      <w:rPr>
        <w:rFonts w:ascii="Symbol" w:hAnsi="Symbol" w:hint="default"/>
        <w:color w:val="auto"/>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4170240F"/>
    <w:multiLevelType w:val="multilevel"/>
    <w:tmpl w:val="0809001D"/>
    <w:numStyleLink w:val="Bulletpoints"/>
  </w:abstractNum>
  <w:abstractNum w:abstractNumId="5" w15:restartNumberingAfterBreak="0">
    <w:nsid w:val="57483741"/>
    <w:multiLevelType w:val="multilevel"/>
    <w:tmpl w:val="C038DEEA"/>
    <w:lvl w:ilvl="0">
      <w:start w:val="1"/>
      <w:numFmt w:val="decimal"/>
      <w:lvlText w:val="%1)"/>
      <w:lvlJc w:val="left"/>
      <w:pPr>
        <w:ind w:left="360" w:hanging="360"/>
      </w:pPr>
      <w:rPr>
        <w:rFonts w:hint="default"/>
        <w:color w:val="auto"/>
      </w:rPr>
    </w:lvl>
    <w:lvl w:ilvl="1">
      <w:start w:val="1"/>
      <w:numFmt w:val="bullet"/>
      <w:pStyle w:val="ListParagraph"/>
      <w:lvlText w:val=""/>
      <w:lvlJc w:val="left"/>
      <w:pPr>
        <w:ind w:left="720" w:hanging="360"/>
      </w:pPr>
      <w:rPr>
        <w:rFonts w:ascii="Symbol" w:hAnsi="Symbol" w:hint="default"/>
      </w:rPr>
    </w:lvl>
    <w:lvl w:ilvl="2">
      <w:start w:val="1"/>
      <w:numFmt w:val="bullet"/>
      <w:lvlText w:val=""/>
      <w:lvlJc w:val="left"/>
      <w:pPr>
        <w:ind w:left="1080" w:hanging="360"/>
      </w:pPr>
      <w:rPr>
        <w:rFonts w:ascii="Symbol" w:hAnsi="Symbol"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5BC13868"/>
    <w:multiLevelType w:val="multilevel"/>
    <w:tmpl w:val="8EB66C60"/>
    <w:lvl w:ilvl="0">
      <w:start w:val="1"/>
      <w:numFmt w:val="decimal"/>
      <w:lvlText w:val="%1)"/>
      <w:lvlJc w:val="left"/>
      <w:pPr>
        <w:ind w:left="360" w:hanging="360"/>
      </w:pPr>
    </w:lvl>
    <w:lvl w:ilvl="1">
      <w:start w:val="1"/>
      <w:numFmt w:val="decimal"/>
      <w:pStyle w:val="Numberedlist"/>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5CAF60DB"/>
    <w:multiLevelType w:val="multilevel"/>
    <w:tmpl w:val="0809001D"/>
    <w:numStyleLink w:val="Bulletpoints"/>
  </w:abstractNum>
  <w:num w:numId="1" w16cid:durableId="1222446019">
    <w:abstractNumId w:val="3"/>
  </w:num>
  <w:num w:numId="2" w16cid:durableId="2038314880">
    <w:abstractNumId w:val="7"/>
  </w:num>
  <w:num w:numId="3" w16cid:durableId="2034767873">
    <w:abstractNumId w:val="0"/>
  </w:num>
  <w:num w:numId="4" w16cid:durableId="1335180744">
    <w:abstractNumId w:val="1"/>
  </w:num>
  <w:num w:numId="5" w16cid:durableId="886526566">
    <w:abstractNumId w:val="4"/>
  </w:num>
  <w:num w:numId="6" w16cid:durableId="1159615587">
    <w:abstractNumId w:val="6"/>
  </w:num>
  <w:num w:numId="7" w16cid:durableId="1462922498">
    <w:abstractNumId w:val="5"/>
  </w:num>
  <w:num w:numId="8" w16cid:durableId="7420371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2C66"/>
    <w:rsid w:val="000904B1"/>
    <w:rsid w:val="000A5996"/>
    <w:rsid w:val="000D2323"/>
    <w:rsid w:val="001162F8"/>
    <w:rsid w:val="00117558"/>
    <w:rsid w:val="0012033D"/>
    <w:rsid w:val="00132A82"/>
    <w:rsid w:val="0013538B"/>
    <w:rsid w:val="001541A2"/>
    <w:rsid w:val="002A4A49"/>
    <w:rsid w:val="002B7870"/>
    <w:rsid w:val="002F26F9"/>
    <w:rsid w:val="00325D0F"/>
    <w:rsid w:val="003331AB"/>
    <w:rsid w:val="0038728E"/>
    <w:rsid w:val="00392EEC"/>
    <w:rsid w:val="00401781"/>
    <w:rsid w:val="00461718"/>
    <w:rsid w:val="004A1FDE"/>
    <w:rsid w:val="005427A7"/>
    <w:rsid w:val="00551CDE"/>
    <w:rsid w:val="0064548E"/>
    <w:rsid w:val="006460AF"/>
    <w:rsid w:val="006721B5"/>
    <w:rsid w:val="006F6ED6"/>
    <w:rsid w:val="0072035F"/>
    <w:rsid w:val="00744D77"/>
    <w:rsid w:val="007548BF"/>
    <w:rsid w:val="007822BB"/>
    <w:rsid w:val="00791467"/>
    <w:rsid w:val="008708F9"/>
    <w:rsid w:val="008A2602"/>
    <w:rsid w:val="008D6A94"/>
    <w:rsid w:val="008E721F"/>
    <w:rsid w:val="0090288B"/>
    <w:rsid w:val="00912CDB"/>
    <w:rsid w:val="00916946"/>
    <w:rsid w:val="0092752D"/>
    <w:rsid w:val="009837A2"/>
    <w:rsid w:val="00992C66"/>
    <w:rsid w:val="009B52C9"/>
    <w:rsid w:val="009D61A6"/>
    <w:rsid w:val="00A02DF3"/>
    <w:rsid w:val="00AC0AFA"/>
    <w:rsid w:val="00B135B6"/>
    <w:rsid w:val="00C24DFB"/>
    <w:rsid w:val="00C31C9A"/>
    <w:rsid w:val="00C32AE6"/>
    <w:rsid w:val="00C70761"/>
    <w:rsid w:val="00C96293"/>
    <w:rsid w:val="00CE4827"/>
    <w:rsid w:val="00D17EB7"/>
    <w:rsid w:val="00D56868"/>
    <w:rsid w:val="00D73756"/>
    <w:rsid w:val="00DB13F1"/>
    <w:rsid w:val="00DC3ADD"/>
    <w:rsid w:val="00E12921"/>
    <w:rsid w:val="00E15ADD"/>
    <w:rsid w:val="00E71BC3"/>
    <w:rsid w:val="00EB5750"/>
    <w:rsid w:val="00EE3868"/>
    <w:rsid w:val="00F24739"/>
    <w:rsid w:val="00F271DE"/>
    <w:rsid w:val="00FE16AD"/>
    <w:rsid w:val="00FF0D4F"/>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7DCA23"/>
  <w14:defaultImageDpi w14:val="32767"/>
  <w15:chartTrackingRefBased/>
  <w15:docId w15:val="{FE6B5AE9-7A3E-834C-842B-1EF84F882E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GB"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CE4827"/>
    <w:rPr>
      <w:rFonts w:ascii="Arial" w:hAnsi="Arial"/>
    </w:rPr>
  </w:style>
  <w:style w:type="paragraph" w:styleId="Heading1">
    <w:name w:val="heading 1"/>
    <w:basedOn w:val="Normal"/>
    <w:next w:val="Normal"/>
    <w:link w:val="Heading1Char"/>
    <w:uiPriority w:val="9"/>
    <w:qFormat/>
    <w:rsid w:val="00CE4827"/>
    <w:pPr>
      <w:keepNext/>
      <w:keepLines/>
      <w:spacing w:before="240"/>
      <w:outlineLvl w:val="0"/>
    </w:pPr>
    <w:rPr>
      <w:rFonts w:eastAsiaTheme="majorEastAsia" w:cstheme="majorBidi"/>
      <w:b/>
      <w:color w:val="44257D"/>
      <w:sz w:val="32"/>
      <w:szCs w:val="32"/>
    </w:rPr>
  </w:style>
  <w:style w:type="paragraph" w:styleId="Heading2">
    <w:name w:val="heading 2"/>
    <w:basedOn w:val="Normal"/>
    <w:next w:val="Normal"/>
    <w:link w:val="Heading2Char"/>
    <w:uiPriority w:val="9"/>
    <w:unhideWhenUsed/>
    <w:qFormat/>
    <w:rsid w:val="00CE4827"/>
    <w:pPr>
      <w:keepNext/>
      <w:keepLines/>
      <w:spacing w:before="40"/>
      <w:outlineLvl w:val="1"/>
    </w:pPr>
    <w:rPr>
      <w:rFonts w:eastAsiaTheme="majorEastAsia" w:cstheme="majorBidi"/>
      <w:b/>
      <w:color w:val="000000" w:themeColor="text1"/>
      <w:sz w:val="26"/>
      <w:szCs w:val="26"/>
    </w:rPr>
  </w:style>
  <w:style w:type="paragraph" w:styleId="Heading3">
    <w:name w:val="heading 3"/>
    <w:basedOn w:val="Normal"/>
    <w:next w:val="Normal"/>
    <w:link w:val="Heading3Char"/>
    <w:uiPriority w:val="9"/>
    <w:semiHidden/>
    <w:unhideWhenUsed/>
    <w:qFormat/>
    <w:rsid w:val="00CE4827"/>
    <w:pPr>
      <w:keepNext/>
      <w:keepLines/>
      <w:spacing w:before="40"/>
      <w:outlineLvl w:val="2"/>
    </w:pPr>
    <w:rPr>
      <w:rFonts w:eastAsiaTheme="majorEastAsia" w:cstheme="majorBidi"/>
      <w:b/>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837A2"/>
    <w:pPr>
      <w:tabs>
        <w:tab w:val="center" w:pos="4680"/>
        <w:tab w:val="right" w:pos="9360"/>
      </w:tabs>
    </w:pPr>
  </w:style>
  <w:style w:type="character" w:customStyle="1" w:styleId="HeaderChar">
    <w:name w:val="Header Char"/>
    <w:basedOn w:val="DefaultParagraphFont"/>
    <w:link w:val="Header"/>
    <w:uiPriority w:val="99"/>
    <w:rsid w:val="009837A2"/>
  </w:style>
  <w:style w:type="paragraph" w:styleId="Footer">
    <w:name w:val="footer"/>
    <w:basedOn w:val="Normal"/>
    <w:link w:val="FooterChar"/>
    <w:uiPriority w:val="99"/>
    <w:unhideWhenUsed/>
    <w:rsid w:val="009837A2"/>
    <w:pPr>
      <w:tabs>
        <w:tab w:val="center" w:pos="4680"/>
        <w:tab w:val="right" w:pos="9360"/>
      </w:tabs>
    </w:pPr>
  </w:style>
  <w:style w:type="character" w:customStyle="1" w:styleId="FooterChar">
    <w:name w:val="Footer Char"/>
    <w:basedOn w:val="DefaultParagraphFont"/>
    <w:link w:val="Footer"/>
    <w:uiPriority w:val="99"/>
    <w:rsid w:val="009837A2"/>
  </w:style>
  <w:style w:type="paragraph" w:styleId="Revision">
    <w:name w:val="Revision"/>
    <w:hidden/>
    <w:uiPriority w:val="99"/>
    <w:semiHidden/>
    <w:rsid w:val="009837A2"/>
  </w:style>
  <w:style w:type="character" w:styleId="Hyperlink">
    <w:name w:val="Hyperlink"/>
    <w:basedOn w:val="DefaultParagraphFont"/>
    <w:uiPriority w:val="99"/>
    <w:unhideWhenUsed/>
    <w:rsid w:val="009837A2"/>
    <w:rPr>
      <w:color w:val="0563C1" w:themeColor="hyperlink"/>
      <w:u w:val="single"/>
    </w:rPr>
  </w:style>
  <w:style w:type="character" w:styleId="UnresolvedMention">
    <w:name w:val="Unresolved Mention"/>
    <w:basedOn w:val="DefaultParagraphFont"/>
    <w:uiPriority w:val="99"/>
    <w:rsid w:val="009837A2"/>
    <w:rPr>
      <w:color w:val="605E5C"/>
      <w:shd w:val="clear" w:color="auto" w:fill="E1DFDD"/>
    </w:rPr>
  </w:style>
  <w:style w:type="paragraph" w:styleId="Title">
    <w:name w:val="Title"/>
    <w:basedOn w:val="Normal"/>
    <w:next w:val="Normal"/>
    <w:link w:val="TitleChar"/>
    <w:uiPriority w:val="10"/>
    <w:rsid w:val="00F271DE"/>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271DE"/>
    <w:rPr>
      <w:rFonts w:asciiTheme="majorHAnsi" w:eastAsiaTheme="majorEastAsia" w:hAnsiTheme="majorHAnsi" w:cstheme="majorBidi"/>
      <w:spacing w:val="-10"/>
      <w:kern w:val="28"/>
      <w:sz w:val="56"/>
      <w:szCs w:val="56"/>
    </w:rPr>
  </w:style>
  <w:style w:type="paragraph" w:customStyle="1" w:styleId="Title1">
    <w:name w:val="Title1"/>
    <w:basedOn w:val="Title"/>
    <w:link w:val="TITLEChar0"/>
    <w:qFormat/>
    <w:rsid w:val="00D73756"/>
    <w:rPr>
      <w:rFonts w:ascii="Arial" w:hAnsi="Arial"/>
    </w:rPr>
  </w:style>
  <w:style w:type="character" w:customStyle="1" w:styleId="Heading1Char">
    <w:name w:val="Heading 1 Char"/>
    <w:basedOn w:val="DefaultParagraphFont"/>
    <w:link w:val="Heading1"/>
    <w:uiPriority w:val="9"/>
    <w:rsid w:val="00CE4827"/>
    <w:rPr>
      <w:rFonts w:ascii="Arial" w:eastAsiaTheme="majorEastAsia" w:hAnsi="Arial" w:cstheme="majorBidi"/>
      <w:b/>
      <w:color w:val="44257D"/>
      <w:sz w:val="32"/>
      <w:szCs w:val="32"/>
    </w:rPr>
  </w:style>
  <w:style w:type="character" w:customStyle="1" w:styleId="TITLEChar0">
    <w:name w:val="TITLE Char"/>
    <w:basedOn w:val="TitleChar"/>
    <w:link w:val="Title1"/>
    <w:rsid w:val="00D73756"/>
    <w:rPr>
      <w:rFonts w:ascii="Arial" w:eastAsiaTheme="majorEastAsia" w:hAnsi="Arial" w:cstheme="majorBidi"/>
      <w:spacing w:val="-10"/>
      <w:kern w:val="28"/>
      <w:sz w:val="56"/>
      <w:szCs w:val="56"/>
    </w:rPr>
  </w:style>
  <w:style w:type="character" w:customStyle="1" w:styleId="Heading2Char">
    <w:name w:val="Heading 2 Char"/>
    <w:basedOn w:val="DefaultParagraphFont"/>
    <w:link w:val="Heading2"/>
    <w:uiPriority w:val="9"/>
    <w:rsid w:val="00CE4827"/>
    <w:rPr>
      <w:rFonts w:ascii="Arial" w:eastAsiaTheme="majorEastAsia" w:hAnsi="Arial" w:cstheme="majorBidi"/>
      <w:b/>
      <w:color w:val="000000" w:themeColor="text1"/>
      <w:sz w:val="26"/>
      <w:szCs w:val="26"/>
    </w:rPr>
  </w:style>
  <w:style w:type="character" w:customStyle="1" w:styleId="Heading3Char">
    <w:name w:val="Heading 3 Char"/>
    <w:basedOn w:val="DefaultParagraphFont"/>
    <w:link w:val="Heading3"/>
    <w:uiPriority w:val="9"/>
    <w:semiHidden/>
    <w:rsid w:val="00CE4827"/>
    <w:rPr>
      <w:rFonts w:ascii="Arial" w:eastAsiaTheme="majorEastAsia" w:hAnsi="Arial" w:cstheme="majorBidi"/>
      <w:b/>
      <w:color w:val="1F3763" w:themeColor="accent1" w:themeShade="7F"/>
    </w:rPr>
  </w:style>
  <w:style w:type="numbering" w:customStyle="1" w:styleId="Bulletpoints">
    <w:name w:val="Bullet points"/>
    <w:basedOn w:val="NoList"/>
    <w:uiPriority w:val="99"/>
    <w:rsid w:val="00CE4827"/>
    <w:pPr>
      <w:numPr>
        <w:numId w:val="1"/>
      </w:numPr>
    </w:pPr>
  </w:style>
  <w:style w:type="paragraph" w:styleId="ListParagraph">
    <w:name w:val="List Paragraph"/>
    <w:aliases w:val="Bullet point list"/>
    <w:basedOn w:val="Normal"/>
    <w:next w:val="ListBullet"/>
    <w:link w:val="ListParagraphChar"/>
    <w:uiPriority w:val="34"/>
    <w:qFormat/>
    <w:rsid w:val="008E721F"/>
    <w:pPr>
      <w:numPr>
        <w:ilvl w:val="1"/>
        <w:numId w:val="7"/>
      </w:numPr>
      <w:spacing w:after="200" w:line="276" w:lineRule="auto"/>
      <w:contextualSpacing/>
    </w:pPr>
    <w:rPr>
      <w:rFonts w:eastAsia="Arial" w:cs="Times New Roman"/>
      <w:lang w:eastAsia="en-US"/>
    </w:rPr>
  </w:style>
  <w:style w:type="paragraph" w:customStyle="1" w:styleId="Numberedlist">
    <w:name w:val="Numbered list"/>
    <w:basedOn w:val="ListParagraph"/>
    <w:link w:val="NumberedlistChar"/>
    <w:qFormat/>
    <w:rsid w:val="008E721F"/>
    <w:pPr>
      <w:numPr>
        <w:numId w:val="6"/>
      </w:numPr>
    </w:pPr>
  </w:style>
  <w:style w:type="paragraph" w:styleId="ListBullet">
    <w:name w:val="List Bullet"/>
    <w:basedOn w:val="Normal"/>
    <w:uiPriority w:val="99"/>
    <w:semiHidden/>
    <w:unhideWhenUsed/>
    <w:rsid w:val="00CE4827"/>
    <w:pPr>
      <w:numPr>
        <w:numId w:val="3"/>
      </w:numPr>
      <w:contextualSpacing/>
    </w:pPr>
  </w:style>
  <w:style w:type="character" w:styleId="SubtleEmphasis">
    <w:name w:val="Subtle Emphasis"/>
    <w:basedOn w:val="DefaultParagraphFont"/>
    <w:uiPriority w:val="19"/>
    <w:rsid w:val="008E721F"/>
    <w:rPr>
      <w:i/>
      <w:iCs/>
      <w:color w:val="404040" w:themeColor="text1" w:themeTint="BF"/>
    </w:rPr>
  </w:style>
  <w:style w:type="character" w:customStyle="1" w:styleId="ListParagraphChar">
    <w:name w:val="List Paragraph Char"/>
    <w:aliases w:val="Bullet point list Char"/>
    <w:basedOn w:val="DefaultParagraphFont"/>
    <w:link w:val="ListParagraph"/>
    <w:uiPriority w:val="34"/>
    <w:rsid w:val="008E721F"/>
    <w:rPr>
      <w:rFonts w:ascii="Arial" w:eastAsia="Arial" w:hAnsi="Arial" w:cs="Times New Roman"/>
      <w:lang w:eastAsia="en-US"/>
    </w:rPr>
  </w:style>
  <w:style w:type="character" w:customStyle="1" w:styleId="NumberedlistChar">
    <w:name w:val="Numbered list Char"/>
    <w:basedOn w:val="ListParagraphChar"/>
    <w:link w:val="Numberedlist"/>
    <w:rsid w:val="008E721F"/>
    <w:rPr>
      <w:rFonts w:ascii="Arial" w:eastAsia="Arial" w:hAnsi="Arial" w:cs="Times New Roman"/>
      <w:lang w:eastAsia="en-US"/>
    </w:rPr>
  </w:style>
  <w:style w:type="character" w:styleId="Emphasis">
    <w:name w:val="Emphasis"/>
    <w:basedOn w:val="DefaultParagraphFont"/>
    <w:uiPriority w:val="20"/>
    <w:rsid w:val="008E721F"/>
    <w:rPr>
      <w:i/>
      <w:iCs/>
    </w:rPr>
  </w:style>
  <w:style w:type="character" w:styleId="IntenseEmphasis">
    <w:name w:val="Intense Emphasis"/>
    <w:basedOn w:val="DefaultParagraphFont"/>
    <w:uiPriority w:val="21"/>
    <w:rsid w:val="008E721F"/>
    <w:rPr>
      <w:i/>
      <w:iCs/>
      <w:color w:val="4472C4" w:themeColor="accent1"/>
    </w:rPr>
  </w:style>
  <w:style w:type="character" w:styleId="Strong">
    <w:name w:val="Strong"/>
    <w:basedOn w:val="DefaultParagraphFont"/>
    <w:uiPriority w:val="22"/>
    <w:rsid w:val="008E721F"/>
    <w:rPr>
      <w:b/>
      <w:bCs/>
    </w:rPr>
  </w:style>
  <w:style w:type="paragraph" w:styleId="TOCHeading">
    <w:name w:val="TOC Heading"/>
    <w:basedOn w:val="Heading1"/>
    <w:next w:val="Normal"/>
    <w:uiPriority w:val="39"/>
    <w:unhideWhenUsed/>
    <w:qFormat/>
    <w:rsid w:val="008E721F"/>
    <w:pPr>
      <w:spacing w:line="259" w:lineRule="auto"/>
      <w:outlineLvl w:val="9"/>
    </w:pPr>
    <w:rPr>
      <w:rFonts w:asciiTheme="majorHAnsi" w:hAnsiTheme="majorHAnsi"/>
      <w:b w:val="0"/>
      <w:color w:val="2F5496" w:themeColor="accent1" w:themeShade="BF"/>
      <w:lang w:eastAsia="en-GB"/>
    </w:rPr>
  </w:style>
  <w:style w:type="paragraph" w:styleId="TOC1">
    <w:name w:val="toc 1"/>
    <w:basedOn w:val="Normal"/>
    <w:next w:val="Normal"/>
    <w:autoRedefine/>
    <w:uiPriority w:val="39"/>
    <w:unhideWhenUsed/>
    <w:rsid w:val="008E721F"/>
    <w:pPr>
      <w:spacing w:after="100"/>
    </w:pPr>
  </w:style>
  <w:style w:type="paragraph" w:styleId="TOC2">
    <w:name w:val="toc 2"/>
    <w:basedOn w:val="Normal"/>
    <w:next w:val="Normal"/>
    <w:autoRedefine/>
    <w:uiPriority w:val="39"/>
    <w:unhideWhenUsed/>
    <w:rsid w:val="008E721F"/>
    <w:pPr>
      <w:spacing w:after="100"/>
      <w:ind w:left="240"/>
    </w:pPr>
  </w:style>
  <w:style w:type="paragraph" w:styleId="TOC3">
    <w:name w:val="toc 3"/>
    <w:basedOn w:val="Normal"/>
    <w:next w:val="Normal"/>
    <w:autoRedefine/>
    <w:uiPriority w:val="39"/>
    <w:unhideWhenUsed/>
    <w:rsid w:val="008E721F"/>
    <w:pPr>
      <w:spacing w:after="100"/>
      <w:ind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73180163">
      <w:bodyDiv w:val="1"/>
      <w:marLeft w:val="0"/>
      <w:marRight w:val="0"/>
      <w:marTop w:val="0"/>
      <w:marBottom w:val="0"/>
      <w:divBdr>
        <w:top w:val="none" w:sz="0" w:space="0" w:color="auto"/>
        <w:left w:val="none" w:sz="0" w:space="0" w:color="auto"/>
        <w:bottom w:val="none" w:sz="0" w:space="0" w:color="auto"/>
        <w:right w:val="none" w:sz="0" w:space="0" w:color="auto"/>
      </w:divBdr>
    </w:div>
    <w:div w:id="20292859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bdcpartnership.co.uk/closing-the-gap-meeting-our-financial-challenge/"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actasone@nhs.net"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bradford.gov.uk/your-council/have-your-say-on-the-proposed-financial-plan-and-budget-proposals/have-your-say-on-the-proposed-financial-plan-and-budget-proposals/"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www.wypartnership.co.uk/application/files/3817/0551/0338/Position_Statement_West_Yorkshire_Rings_Alarm_Bells_Over_Insufficient_Funding_for_Children_Thursday_18_January_2024.pdf" TargetMode="External"/><Relationship Id="rId4" Type="http://schemas.openxmlformats.org/officeDocument/2006/relationships/settings" Target="settings.xml"/><Relationship Id="rId9" Type="http://schemas.openxmlformats.org/officeDocument/2006/relationships/hyperlink" Target="https://www.bma.org.uk/advice-and-support/nhs-delivery-and-workforce/creating-a-healthy-workplace/moral-distress-in-the-nhs-and-other-organisations" TargetMode="Externa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525" row="5">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C03B1EFE-B4C5-4128-A41F-C15D8246A31D}">
  <we:reference id="52577d3f-beee-474c-869f-191d6934a8e3" version="1.0.0.0" store="EXCatalog" storeType="EXCatalog"/>
  <we:alternateReferences>
    <we:reference id="WA104381385" version="1.0.0.0" store="en-GB"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0D9F62-212E-4E54-A08E-49DCC5318F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128</TotalTime>
  <Pages>2</Pages>
  <Words>1083</Words>
  <Characters>6177</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Alison Holgate</dc:creator>
  <cp:keywords/>
  <dc:description/>
  <cp:lastModifiedBy>RAFIQ, Shak (AIREDALE NHS FOUNDATION TRUST)</cp:lastModifiedBy>
  <cp:revision>16</cp:revision>
  <dcterms:created xsi:type="dcterms:W3CDTF">2024-01-23T12:06:00Z</dcterms:created>
  <dcterms:modified xsi:type="dcterms:W3CDTF">2024-02-12T10:50:00Z</dcterms:modified>
</cp:coreProperties>
</file>